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5"/>
        <w:gridCol w:w="8"/>
        <w:gridCol w:w="897"/>
        <w:gridCol w:w="850"/>
        <w:gridCol w:w="851"/>
        <w:gridCol w:w="870"/>
        <w:gridCol w:w="1197"/>
      </w:tblGrid>
      <w:tr w:rsidR="00807BE2" w:rsidRPr="00B02373" w:rsidTr="009A2B38">
        <w:trPr>
          <w:trHeight w:val="547"/>
        </w:trPr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Škola  -  názov a  adresa</w:t>
            </w:r>
          </w:p>
        </w:tc>
        <w:tc>
          <w:tcPr>
            <w:tcW w:w="4660" w:type="dxa"/>
            <w:gridSpan w:val="5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Stredná odborná škola, Vinohradnícka 8, Prievidza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 xml:space="preserve">Názov </w:t>
            </w:r>
            <w:proofErr w:type="spellStart"/>
            <w:r w:rsidRPr="00B02373">
              <w:rPr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4660" w:type="dxa"/>
            <w:gridSpan w:val="5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podnikanie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 xml:space="preserve">Kód a názov ŠVP </w:t>
            </w:r>
          </w:p>
        </w:tc>
        <w:tc>
          <w:tcPr>
            <w:tcW w:w="4660" w:type="dxa"/>
            <w:gridSpan w:val="5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45 Poľnohospodárstvo, lesné hospodárstvo a rozvoj vidieka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Kód a názov študijného odboru</w:t>
            </w:r>
          </w:p>
        </w:tc>
        <w:tc>
          <w:tcPr>
            <w:tcW w:w="4660" w:type="dxa"/>
            <w:gridSpan w:val="5"/>
            <w:shd w:val="clear" w:color="auto" w:fill="F2DBDB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color w:val="943634"/>
                <w:sz w:val="20"/>
                <w:szCs w:val="20"/>
              </w:rPr>
            </w:pPr>
            <w:r w:rsidRPr="00B02373">
              <w:rPr>
                <w:b/>
                <w:i/>
                <w:color w:val="943634"/>
                <w:sz w:val="20"/>
                <w:szCs w:val="20"/>
              </w:rPr>
              <w:t>4557 4 00 podnikanie v poľnohospodárstve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Stupeň vzdelania</w:t>
            </w:r>
          </w:p>
        </w:tc>
        <w:tc>
          <w:tcPr>
            <w:tcW w:w="4660" w:type="dxa"/>
            <w:gridSpan w:val="5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úplné stredné odborné vzdelanie – ISCED 3A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Dĺžka štúdia</w:t>
            </w:r>
          </w:p>
        </w:tc>
        <w:tc>
          <w:tcPr>
            <w:tcW w:w="4660" w:type="dxa"/>
            <w:gridSpan w:val="5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4 roky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Druh školy</w:t>
            </w:r>
          </w:p>
        </w:tc>
        <w:tc>
          <w:tcPr>
            <w:tcW w:w="4660" w:type="dxa"/>
            <w:gridSpan w:val="5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štátna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Vyučovací jazyk</w:t>
            </w:r>
          </w:p>
        </w:tc>
        <w:tc>
          <w:tcPr>
            <w:tcW w:w="4660" w:type="dxa"/>
            <w:gridSpan w:val="5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02373">
              <w:rPr>
                <w:b/>
                <w:i/>
                <w:sz w:val="20"/>
                <w:szCs w:val="20"/>
              </w:rPr>
              <w:t>slovenský jazyk</w:t>
            </w:r>
          </w:p>
        </w:tc>
      </w:tr>
      <w:tr w:rsidR="00807BE2" w:rsidRPr="00B02373" w:rsidTr="009A2B38">
        <w:trPr>
          <w:cantSplit/>
          <w:trHeight w:hRule="exact" w:val="263"/>
        </w:trPr>
        <w:tc>
          <w:tcPr>
            <w:tcW w:w="4635" w:type="dxa"/>
            <w:vMerge w:val="restart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Kategórie a názvy vyučovacích predmetov</w:t>
            </w:r>
          </w:p>
        </w:tc>
        <w:tc>
          <w:tcPr>
            <w:tcW w:w="4668" w:type="dxa"/>
            <w:gridSpan w:val="6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Počet týždenných vyučovacích hodín v ročníku</w:t>
            </w:r>
          </w:p>
        </w:tc>
      </w:tr>
      <w:tr w:rsidR="00807BE2" w:rsidRPr="00B02373" w:rsidTr="009A2B38">
        <w:trPr>
          <w:cantSplit/>
        </w:trPr>
        <w:tc>
          <w:tcPr>
            <w:tcW w:w="4635" w:type="dxa"/>
            <w:vMerge/>
            <w:shd w:val="clear" w:color="auto" w:fill="D99594"/>
            <w:vAlign w:val="center"/>
          </w:tcPr>
          <w:p w:rsidR="00807BE2" w:rsidRPr="00B02373" w:rsidRDefault="00807BE2" w:rsidP="009A2B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5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spolu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D99594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color w:val="17365D"/>
                <w:sz w:val="20"/>
                <w:szCs w:val="20"/>
              </w:rPr>
            </w:pPr>
            <w:r w:rsidRPr="00B02373">
              <w:rPr>
                <w:b/>
                <w:color w:val="17365D"/>
                <w:sz w:val="20"/>
                <w:szCs w:val="20"/>
              </w:rPr>
              <w:t>Všeobecnovzdelávacie predmety</w:t>
            </w:r>
          </w:p>
        </w:tc>
        <w:tc>
          <w:tcPr>
            <w:tcW w:w="897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92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64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slovenský jazyk a literatúra a/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anglický/nemecký jazyk I.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anglický/nemecký jazyk II.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10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etická/ náboženská výchova    a/, b/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dejepis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občianska výchova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ekológia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chémia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matematika a/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informatika a/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telesná výchova a/, c/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D99594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color w:val="17365D"/>
                <w:sz w:val="20"/>
                <w:szCs w:val="20"/>
              </w:rPr>
            </w:pPr>
            <w:r w:rsidRPr="00B02373">
              <w:rPr>
                <w:b/>
                <w:color w:val="17365D"/>
                <w:sz w:val="20"/>
                <w:szCs w:val="20"/>
              </w:rPr>
              <w:t>Odborné predmety</w:t>
            </w:r>
          </w:p>
        </w:tc>
        <w:tc>
          <w:tcPr>
            <w:tcW w:w="897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0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92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67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Teoretické vzdelávanie</w:t>
            </w:r>
          </w:p>
        </w:tc>
        <w:tc>
          <w:tcPr>
            <w:tcW w:w="897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9</w:t>
            </w:r>
          </w:p>
        </w:tc>
        <w:tc>
          <w:tcPr>
            <w:tcW w:w="1192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36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psychológia a výchova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zdravoveda a služby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4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základy rastlinnej výroby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základy živočíšnej výroby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ekonomika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podnikanie, obchod a služby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jednoduché účtovníctvo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výživa a domácnosť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Praktické vzdelávanie</w:t>
            </w:r>
          </w:p>
        </w:tc>
        <w:tc>
          <w:tcPr>
            <w:tcW w:w="897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28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písanie na stroji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odborný výcvik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7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26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F2DBDB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color w:val="17365D"/>
                <w:sz w:val="20"/>
                <w:szCs w:val="20"/>
              </w:rPr>
            </w:pPr>
            <w:r w:rsidRPr="00B02373">
              <w:rPr>
                <w:b/>
                <w:color w:val="17365D"/>
                <w:sz w:val="20"/>
                <w:szCs w:val="20"/>
              </w:rPr>
              <w:t>Voliteľné predmety</w:t>
            </w:r>
          </w:p>
        </w:tc>
        <w:tc>
          <w:tcPr>
            <w:tcW w:w="897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shd w:val="clear" w:color="auto" w:fill="F2DBDB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5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záhradníctvo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poľnohospodársky marketing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2</w:t>
            </w:r>
          </w:p>
        </w:tc>
      </w:tr>
      <w:tr w:rsidR="00807BE2" w:rsidRPr="00B02373" w:rsidTr="009A2B38">
        <w:tc>
          <w:tcPr>
            <w:tcW w:w="4643" w:type="dxa"/>
            <w:gridSpan w:val="2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úvod do sveta práce</w:t>
            </w:r>
          </w:p>
        </w:tc>
        <w:tc>
          <w:tcPr>
            <w:tcW w:w="897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</w:tr>
      <w:tr w:rsidR="00807BE2" w:rsidRPr="00B02373" w:rsidTr="009A2B38">
        <w:tc>
          <w:tcPr>
            <w:tcW w:w="4643" w:type="dxa"/>
            <w:gridSpan w:val="2"/>
            <w:shd w:val="clear" w:color="auto" w:fill="D99594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color w:val="17365D"/>
                <w:sz w:val="20"/>
                <w:szCs w:val="20"/>
              </w:rPr>
            </w:pPr>
            <w:r w:rsidRPr="00B02373">
              <w:rPr>
                <w:b/>
                <w:color w:val="17365D"/>
                <w:sz w:val="20"/>
                <w:szCs w:val="20"/>
              </w:rPr>
              <w:t>spolu</w:t>
            </w:r>
          </w:p>
        </w:tc>
        <w:tc>
          <w:tcPr>
            <w:tcW w:w="897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0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92" w:type="dxa"/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133</w:t>
            </w:r>
          </w:p>
        </w:tc>
      </w:tr>
    </w:tbl>
    <w:p w:rsidR="00807BE2" w:rsidRPr="00B02373" w:rsidRDefault="00807BE2" w:rsidP="00807BE2">
      <w:pPr>
        <w:jc w:val="both"/>
        <w:rPr>
          <w:b/>
          <w:sz w:val="20"/>
          <w:szCs w:val="20"/>
        </w:rPr>
      </w:pPr>
      <w:r w:rsidRPr="00B02373">
        <w:rPr>
          <w:b/>
          <w:sz w:val="20"/>
          <w:szCs w:val="20"/>
        </w:rPr>
        <w:t>Prehľad využitia týždňov</w:t>
      </w:r>
    </w:p>
    <w:p w:rsidR="00807BE2" w:rsidRPr="00B02373" w:rsidRDefault="00807BE2" w:rsidP="00807BE2">
      <w:pPr>
        <w:jc w:val="both"/>
        <w:rPr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371"/>
        <w:gridCol w:w="993"/>
        <w:gridCol w:w="938"/>
        <w:gridCol w:w="993"/>
        <w:gridCol w:w="1083"/>
      </w:tblGrid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1.ročník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2ročník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3.ročník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4.ročník</w:t>
            </w:r>
          </w:p>
        </w:tc>
      </w:tr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Vyučovanie podľa predpisu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30</w:t>
            </w:r>
          </w:p>
        </w:tc>
      </w:tr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 xml:space="preserve">Časová rezerva, opakovanie učiva, exkurzie, </w:t>
            </w:r>
            <w:proofErr w:type="spellStart"/>
            <w:r w:rsidRPr="00B02373">
              <w:rPr>
                <w:sz w:val="20"/>
                <w:szCs w:val="20"/>
              </w:rPr>
              <w:t>výchovno</w:t>
            </w:r>
            <w:proofErr w:type="spellEnd"/>
            <w:r w:rsidRPr="00B02373">
              <w:rPr>
                <w:sz w:val="20"/>
                <w:szCs w:val="20"/>
              </w:rPr>
              <w:t xml:space="preserve"> - vzdelávacie akcie a pod.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6</w:t>
            </w:r>
          </w:p>
        </w:tc>
      </w:tr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Telovýchovný výcvikový kurz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</w:tr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Kurz  Ochrana života a zdravia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</w:tr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Maturitná skúška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sz w:val="20"/>
                <w:szCs w:val="20"/>
              </w:rPr>
            </w:pPr>
            <w:r w:rsidRPr="00B02373">
              <w:rPr>
                <w:sz w:val="20"/>
                <w:szCs w:val="20"/>
              </w:rPr>
              <w:t>1</w:t>
            </w:r>
          </w:p>
        </w:tc>
      </w:tr>
      <w:tr w:rsidR="00807BE2" w:rsidRPr="00B02373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Spolu týždňov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07BE2" w:rsidRPr="00B02373" w:rsidRDefault="00807BE2" w:rsidP="009A2B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2373">
              <w:rPr>
                <w:b/>
                <w:sz w:val="20"/>
                <w:szCs w:val="20"/>
              </w:rPr>
              <w:t>37</w:t>
            </w:r>
          </w:p>
        </w:tc>
      </w:tr>
    </w:tbl>
    <w:p w:rsidR="00807BE2" w:rsidRDefault="00807BE2" w:rsidP="00807BE2"/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7BE2"/>
    <w:rsid w:val="00807BE2"/>
    <w:rsid w:val="009C515E"/>
    <w:rsid w:val="00A2157F"/>
    <w:rsid w:val="00F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BE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SOUP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2011-04-15T10:15:00Z</dcterms:created>
  <dcterms:modified xsi:type="dcterms:W3CDTF">2011-04-15T10:15:00Z</dcterms:modified>
</cp:coreProperties>
</file>